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596F" w14:textId="77777777" w:rsidR="009F08DC" w:rsidRPr="009F08DC" w:rsidRDefault="009F08DC" w:rsidP="009F08DC">
      <w:pPr>
        <w:jc w:val="center"/>
        <w:rPr>
          <w:b/>
          <w:bCs/>
          <w:sz w:val="44"/>
          <w:szCs w:val="44"/>
        </w:rPr>
      </w:pPr>
      <w:r w:rsidRPr="009F08DC">
        <w:rPr>
          <w:b/>
          <w:bCs/>
          <w:sz w:val="44"/>
          <w:szCs w:val="44"/>
        </w:rPr>
        <w:t>Call for Special Session Proposals</w:t>
      </w:r>
    </w:p>
    <w:p w14:paraId="6C53D415" w14:textId="77777777" w:rsidR="009F08DC" w:rsidRPr="009F08DC" w:rsidRDefault="009F08DC" w:rsidP="009F08DC">
      <w:pPr>
        <w:rPr>
          <w:b/>
          <w:bCs/>
        </w:rPr>
      </w:pPr>
      <w:r w:rsidRPr="009F08DC">
        <w:rPr>
          <w:b/>
          <w:bCs/>
        </w:rPr>
        <w:t>ICACSDF 2026</w:t>
      </w:r>
    </w:p>
    <w:p w14:paraId="66FC24E2" w14:textId="77777777" w:rsidR="009F08DC" w:rsidRPr="009F08DC" w:rsidRDefault="009F08DC" w:rsidP="009F08DC">
      <w:r w:rsidRPr="009F08DC">
        <w:rPr>
          <w:i/>
          <w:iCs/>
        </w:rPr>
        <w:t>International Conference on Advances in Cyber Security and Digital Forensics</w:t>
      </w:r>
    </w:p>
    <w:p w14:paraId="721FEAA9" w14:textId="56A33C45" w:rsidR="009F08DC" w:rsidRPr="009F08DC" w:rsidRDefault="009F08DC" w:rsidP="009F08DC">
      <w:r w:rsidRPr="009F08DC">
        <w:rPr>
          <w:rFonts w:ascii="Segoe UI Emoji" w:hAnsi="Segoe UI Emoji" w:cs="Segoe UI Emoji"/>
        </w:rPr>
        <w:t>📅</w:t>
      </w:r>
      <w:r w:rsidRPr="009F08DC">
        <w:t xml:space="preserve"> </w:t>
      </w:r>
      <w:r w:rsidRPr="009F08DC">
        <w:rPr>
          <w:b/>
          <w:bCs/>
        </w:rPr>
        <w:t>11–12 September 2026</w:t>
      </w:r>
      <w:r w:rsidRPr="009F08DC">
        <w:br/>
      </w:r>
      <w:r w:rsidRPr="009F08DC">
        <w:rPr>
          <w:rFonts w:ascii="Segoe UI Emoji" w:hAnsi="Segoe UI Emoji" w:cs="Segoe UI Emoji"/>
        </w:rPr>
        <w:t>📍</w:t>
      </w:r>
      <w:r w:rsidRPr="009F08DC">
        <w:t xml:space="preserve"> </w:t>
      </w:r>
      <w:r w:rsidRPr="009F08DC">
        <w:rPr>
          <w:b/>
          <w:bCs/>
        </w:rPr>
        <w:t>UPES Dehradun, India</w:t>
      </w:r>
      <w:r w:rsidRPr="009F08DC">
        <w:br/>
      </w:r>
      <w:r w:rsidRPr="009F08DC">
        <w:rPr>
          <w:rFonts w:ascii="Segoe UI Emoji" w:hAnsi="Segoe UI Emoji" w:cs="Segoe UI Emoji"/>
        </w:rPr>
        <w:t>🌐</w:t>
      </w:r>
      <w:r w:rsidRPr="009F08DC">
        <w:t xml:space="preserve"> </w:t>
      </w:r>
      <w:hyperlink r:id="rId5" w:tgtFrame="_new" w:history="1">
        <w:r w:rsidRPr="009F08DC">
          <w:rPr>
            <w:rStyle w:val="Hyperlink"/>
          </w:rPr>
          <w:t>https://www.icacsdf.org</w:t>
        </w:r>
      </w:hyperlink>
    </w:p>
    <w:p w14:paraId="4D7A3933" w14:textId="15B93CC5" w:rsidR="009F08DC" w:rsidRPr="009F08DC" w:rsidRDefault="009F08DC" w:rsidP="009F08DC"/>
    <w:p w14:paraId="64F13144" w14:textId="77777777" w:rsidR="009F08DC" w:rsidRPr="009F08DC" w:rsidRDefault="009F08DC" w:rsidP="009F08DC">
      <w:pPr>
        <w:rPr>
          <w:b/>
          <w:bCs/>
        </w:rPr>
      </w:pPr>
      <w:r w:rsidRPr="009F08DC">
        <w:rPr>
          <w:b/>
          <w:bCs/>
        </w:rPr>
        <w:t>About the Conference</w:t>
      </w:r>
    </w:p>
    <w:p w14:paraId="13FBF272" w14:textId="77777777" w:rsidR="009F08DC" w:rsidRPr="009F08DC" w:rsidRDefault="009F08DC" w:rsidP="009F08DC">
      <w:r w:rsidRPr="009F08DC">
        <w:t xml:space="preserve">ICACSDF 2026 aims to bring together researchers, academicians, industry experts, and practitioners to discuss emerging trends, innovations, and challenges in </w:t>
      </w:r>
      <w:r w:rsidRPr="009F08DC">
        <w:rPr>
          <w:b/>
          <w:bCs/>
        </w:rPr>
        <w:t>Cyber Security and Digital Forensics</w:t>
      </w:r>
      <w:r w:rsidRPr="009F08DC">
        <w:t>. The conference provides a global platform for knowledge exchange, collaboration, and dissemination of cutting-edge research.</w:t>
      </w:r>
    </w:p>
    <w:p w14:paraId="4390B2BD" w14:textId="5874D917" w:rsidR="009F08DC" w:rsidRPr="009F08DC" w:rsidRDefault="009F08DC" w:rsidP="009F08DC"/>
    <w:p w14:paraId="2125E6C3" w14:textId="77777777" w:rsidR="009F08DC" w:rsidRPr="009F08DC" w:rsidRDefault="009F08DC" w:rsidP="009F08DC">
      <w:pPr>
        <w:rPr>
          <w:b/>
          <w:bCs/>
        </w:rPr>
      </w:pPr>
      <w:r w:rsidRPr="009F08DC">
        <w:rPr>
          <w:b/>
          <w:bCs/>
        </w:rPr>
        <w:t>Call for Special Session Proposals</w:t>
      </w:r>
    </w:p>
    <w:p w14:paraId="4612821C" w14:textId="77777777" w:rsidR="009F08DC" w:rsidRPr="009F08DC" w:rsidRDefault="009F08DC" w:rsidP="009F08DC">
      <w:r w:rsidRPr="009F08DC">
        <w:t xml:space="preserve">The organizing committee invites </w:t>
      </w:r>
      <w:r w:rsidRPr="009F08DC">
        <w:rPr>
          <w:b/>
          <w:bCs/>
        </w:rPr>
        <w:t>proposals for Special Sessions</w:t>
      </w:r>
      <w:r w:rsidRPr="009F08DC">
        <w:t xml:space="preserve"> from experienced researchers, academicians, and industry professionals in emerging and interdisciplinary areas related to cybersecurity and digital forensics.</w:t>
      </w:r>
    </w:p>
    <w:p w14:paraId="4F1639A6" w14:textId="77777777" w:rsidR="009F08DC" w:rsidRPr="009F08DC" w:rsidRDefault="009F08DC" w:rsidP="009F08DC">
      <w:r w:rsidRPr="009F08DC">
        <w:t xml:space="preserve">Special Sessions are intended to </w:t>
      </w:r>
      <w:r w:rsidRPr="009F08DC">
        <w:rPr>
          <w:b/>
          <w:bCs/>
        </w:rPr>
        <w:t>focus on specific research themes</w:t>
      </w:r>
      <w:r w:rsidRPr="009F08DC">
        <w:t>, encourage high-quality submissions, and foster collaboration among experts in niche domains.</w:t>
      </w:r>
    </w:p>
    <w:p w14:paraId="22AE681A" w14:textId="55FEBA8C" w:rsidR="009F08DC" w:rsidRPr="009F08DC" w:rsidRDefault="009F08DC" w:rsidP="009F08DC"/>
    <w:p w14:paraId="17DC7C46" w14:textId="77777777" w:rsidR="009F08DC" w:rsidRPr="009F08DC" w:rsidRDefault="009F08DC" w:rsidP="009F08DC">
      <w:pPr>
        <w:rPr>
          <w:b/>
          <w:bCs/>
        </w:rPr>
      </w:pPr>
      <w:r w:rsidRPr="009F08DC">
        <w:rPr>
          <w:b/>
          <w:bCs/>
        </w:rPr>
        <w:t>Objectives of Special Sessions</w:t>
      </w:r>
    </w:p>
    <w:p w14:paraId="00984035" w14:textId="77777777" w:rsidR="009F08DC" w:rsidRPr="009F08DC" w:rsidRDefault="009F08DC" w:rsidP="009F08DC">
      <w:pPr>
        <w:numPr>
          <w:ilvl w:val="0"/>
          <w:numId w:val="1"/>
        </w:numPr>
      </w:pPr>
      <w:r w:rsidRPr="009F08DC">
        <w:t>Promote focused research discussions in emerging domains</w:t>
      </w:r>
    </w:p>
    <w:p w14:paraId="6BE3DC43" w14:textId="77777777" w:rsidR="009F08DC" w:rsidRPr="009F08DC" w:rsidRDefault="009F08DC" w:rsidP="009F08DC">
      <w:pPr>
        <w:numPr>
          <w:ilvl w:val="0"/>
          <w:numId w:val="1"/>
        </w:numPr>
      </w:pPr>
      <w:r w:rsidRPr="009F08DC">
        <w:t>Encourage interdisciplinary collaboration</w:t>
      </w:r>
    </w:p>
    <w:p w14:paraId="1F85DA39" w14:textId="77777777" w:rsidR="009F08DC" w:rsidRPr="009F08DC" w:rsidRDefault="009F08DC" w:rsidP="009F08DC">
      <w:pPr>
        <w:numPr>
          <w:ilvl w:val="0"/>
          <w:numId w:val="1"/>
        </w:numPr>
      </w:pPr>
      <w:r w:rsidRPr="009F08DC">
        <w:t>Provide a platform for innovative and applied research</w:t>
      </w:r>
    </w:p>
    <w:p w14:paraId="6D1180AA" w14:textId="77777777" w:rsidR="009F08DC" w:rsidRPr="009F08DC" w:rsidRDefault="009F08DC" w:rsidP="009F08DC">
      <w:pPr>
        <w:numPr>
          <w:ilvl w:val="0"/>
          <w:numId w:val="1"/>
        </w:numPr>
      </w:pPr>
      <w:r w:rsidRPr="009F08DC">
        <w:t>Attract high-quality contributions from academia and industry</w:t>
      </w:r>
    </w:p>
    <w:p w14:paraId="5381F04B" w14:textId="28477589" w:rsidR="009F08DC" w:rsidRPr="009F08DC" w:rsidRDefault="009F08DC" w:rsidP="009F08DC"/>
    <w:p w14:paraId="3AEC54DF" w14:textId="77777777" w:rsidR="009F08DC" w:rsidRPr="009F08DC" w:rsidRDefault="009F08DC" w:rsidP="009F08DC">
      <w:pPr>
        <w:rPr>
          <w:b/>
          <w:bCs/>
        </w:rPr>
      </w:pPr>
      <w:r w:rsidRPr="009F08DC">
        <w:rPr>
          <w:b/>
          <w:bCs/>
        </w:rPr>
        <w:t>Suggested Themes (Not Limited To)</w:t>
      </w:r>
    </w:p>
    <w:p w14:paraId="1780D0DF" w14:textId="77777777" w:rsidR="009F08DC" w:rsidRPr="009F08DC" w:rsidRDefault="009F08DC" w:rsidP="009F08DC">
      <w:pPr>
        <w:numPr>
          <w:ilvl w:val="0"/>
          <w:numId w:val="2"/>
        </w:numPr>
      </w:pPr>
      <w:r w:rsidRPr="009F08DC">
        <w:t>Cyber Security and Privacy</w:t>
      </w:r>
    </w:p>
    <w:p w14:paraId="43D9B708" w14:textId="77777777" w:rsidR="009F08DC" w:rsidRPr="009F08DC" w:rsidRDefault="009F08DC" w:rsidP="009F08DC">
      <w:pPr>
        <w:numPr>
          <w:ilvl w:val="0"/>
          <w:numId w:val="2"/>
        </w:numPr>
      </w:pPr>
      <w:r w:rsidRPr="009F08DC">
        <w:lastRenderedPageBreak/>
        <w:t>Digital Forensics and Investigation</w:t>
      </w:r>
    </w:p>
    <w:p w14:paraId="124F7458" w14:textId="77777777" w:rsidR="009F08DC" w:rsidRPr="009F08DC" w:rsidRDefault="009F08DC" w:rsidP="009F08DC">
      <w:pPr>
        <w:numPr>
          <w:ilvl w:val="0"/>
          <w:numId w:val="2"/>
        </w:numPr>
      </w:pPr>
      <w:r w:rsidRPr="009F08DC">
        <w:t>AI/ML in Cybersecurity</w:t>
      </w:r>
    </w:p>
    <w:p w14:paraId="0D2EFD8F" w14:textId="77777777" w:rsidR="009F08DC" w:rsidRPr="009F08DC" w:rsidRDefault="009F08DC" w:rsidP="009F08DC">
      <w:pPr>
        <w:numPr>
          <w:ilvl w:val="0"/>
          <w:numId w:val="2"/>
        </w:numPr>
      </w:pPr>
      <w:r w:rsidRPr="009F08DC">
        <w:t>Blockchain and Secure Distributed Systems</w:t>
      </w:r>
    </w:p>
    <w:p w14:paraId="5EC20328" w14:textId="77777777" w:rsidR="009F08DC" w:rsidRPr="009F08DC" w:rsidRDefault="009F08DC" w:rsidP="009F08DC">
      <w:pPr>
        <w:numPr>
          <w:ilvl w:val="0"/>
          <w:numId w:val="2"/>
        </w:numPr>
      </w:pPr>
      <w:r w:rsidRPr="009F08DC">
        <w:t>IoT and Industrial Security</w:t>
      </w:r>
    </w:p>
    <w:p w14:paraId="53FFF5D0" w14:textId="77777777" w:rsidR="009F08DC" w:rsidRPr="009F08DC" w:rsidRDefault="009F08DC" w:rsidP="009F08DC">
      <w:pPr>
        <w:numPr>
          <w:ilvl w:val="0"/>
          <w:numId w:val="2"/>
        </w:numPr>
      </w:pPr>
      <w:r w:rsidRPr="009F08DC">
        <w:t>Cloud and Network Security</w:t>
      </w:r>
    </w:p>
    <w:p w14:paraId="1D861610" w14:textId="77777777" w:rsidR="009F08DC" w:rsidRPr="009F08DC" w:rsidRDefault="009F08DC" w:rsidP="009F08DC">
      <w:pPr>
        <w:numPr>
          <w:ilvl w:val="0"/>
          <w:numId w:val="2"/>
        </w:numPr>
      </w:pPr>
      <w:r w:rsidRPr="009F08DC">
        <w:t>Cryptography and Quantum Security</w:t>
      </w:r>
    </w:p>
    <w:p w14:paraId="3C093410" w14:textId="77777777" w:rsidR="009F08DC" w:rsidRPr="009F08DC" w:rsidRDefault="009F08DC" w:rsidP="009F08DC">
      <w:pPr>
        <w:numPr>
          <w:ilvl w:val="0"/>
          <w:numId w:val="2"/>
        </w:numPr>
      </w:pPr>
      <w:r w:rsidRPr="009F08DC">
        <w:t>Threat Intelligence and Incident Response</w:t>
      </w:r>
    </w:p>
    <w:p w14:paraId="481F11E5" w14:textId="77777777" w:rsidR="009F08DC" w:rsidRPr="009F08DC" w:rsidRDefault="009F08DC" w:rsidP="009F08DC">
      <w:pPr>
        <w:numPr>
          <w:ilvl w:val="0"/>
          <w:numId w:val="2"/>
        </w:numPr>
      </w:pPr>
      <w:r w:rsidRPr="009F08DC">
        <w:t>Secure Software Engineering</w:t>
      </w:r>
    </w:p>
    <w:p w14:paraId="6AFE4DFD" w14:textId="77777777" w:rsidR="009F08DC" w:rsidRPr="009F08DC" w:rsidRDefault="009F08DC" w:rsidP="009F08DC">
      <w:pPr>
        <w:numPr>
          <w:ilvl w:val="0"/>
          <w:numId w:val="2"/>
        </w:numPr>
      </w:pPr>
      <w:r w:rsidRPr="009F08DC">
        <w:t>Human-Centric Security Systems</w:t>
      </w:r>
    </w:p>
    <w:p w14:paraId="3902CDE9" w14:textId="6EAF4BE0" w:rsidR="009F08DC" w:rsidRPr="009F08DC" w:rsidRDefault="009F08DC" w:rsidP="009F08DC"/>
    <w:p w14:paraId="3BA225CF" w14:textId="77777777" w:rsidR="009F08DC" w:rsidRPr="009F08DC" w:rsidRDefault="009F08DC" w:rsidP="009F08DC">
      <w:pPr>
        <w:rPr>
          <w:b/>
          <w:bCs/>
        </w:rPr>
      </w:pPr>
      <w:r w:rsidRPr="009F08DC">
        <w:rPr>
          <w:b/>
          <w:bCs/>
        </w:rPr>
        <w:t>Proposal Submission Guidelines</w:t>
      </w:r>
    </w:p>
    <w:p w14:paraId="56913896" w14:textId="77777777" w:rsidR="009F08DC" w:rsidRPr="009F08DC" w:rsidRDefault="009F08DC" w:rsidP="009F08DC">
      <w:r w:rsidRPr="009F08DC">
        <w:t>Each proposal should include the following details:</w:t>
      </w:r>
    </w:p>
    <w:p w14:paraId="1C34A9C9" w14:textId="77777777" w:rsidR="009F08DC" w:rsidRPr="009F08DC" w:rsidRDefault="009F08DC" w:rsidP="009F08DC">
      <w:pPr>
        <w:numPr>
          <w:ilvl w:val="0"/>
          <w:numId w:val="3"/>
        </w:numPr>
      </w:pPr>
      <w:r w:rsidRPr="009F08DC">
        <w:t>Title of the Special Session</w:t>
      </w:r>
    </w:p>
    <w:p w14:paraId="2B624EF3" w14:textId="77777777" w:rsidR="009F08DC" w:rsidRPr="009F08DC" w:rsidRDefault="009F08DC" w:rsidP="009F08DC">
      <w:pPr>
        <w:numPr>
          <w:ilvl w:val="0"/>
          <w:numId w:val="3"/>
        </w:numPr>
      </w:pPr>
      <w:r w:rsidRPr="009F08DC">
        <w:t>Name(s) and affiliation(s) of organizer(s)</w:t>
      </w:r>
    </w:p>
    <w:p w14:paraId="757B8C54" w14:textId="77777777" w:rsidR="009F08DC" w:rsidRPr="009F08DC" w:rsidRDefault="009F08DC" w:rsidP="009F08DC">
      <w:pPr>
        <w:numPr>
          <w:ilvl w:val="0"/>
          <w:numId w:val="3"/>
        </w:numPr>
      </w:pPr>
      <w:r w:rsidRPr="009F08DC">
        <w:t>Contact details (email and phone)</w:t>
      </w:r>
    </w:p>
    <w:p w14:paraId="1FC35A5E" w14:textId="77777777" w:rsidR="009F08DC" w:rsidRPr="009F08DC" w:rsidRDefault="009F08DC" w:rsidP="009F08DC">
      <w:pPr>
        <w:numPr>
          <w:ilvl w:val="0"/>
          <w:numId w:val="3"/>
        </w:numPr>
      </w:pPr>
      <w:r w:rsidRPr="009F08DC">
        <w:t>Brief biography of organizer(s)</w:t>
      </w:r>
    </w:p>
    <w:p w14:paraId="246E98B3" w14:textId="77777777" w:rsidR="009F08DC" w:rsidRPr="009F08DC" w:rsidRDefault="009F08DC" w:rsidP="009F08DC">
      <w:pPr>
        <w:numPr>
          <w:ilvl w:val="0"/>
          <w:numId w:val="3"/>
        </w:numPr>
      </w:pPr>
      <w:r w:rsidRPr="009F08DC">
        <w:t>Technical description of the session (200–300 words)</w:t>
      </w:r>
    </w:p>
    <w:p w14:paraId="41E4C89E" w14:textId="77777777" w:rsidR="009F08DC" w:rsidRPr="009F08DC" w:rsidRDefault="009F08DC" w:rsidP="009F08DC">
      <w:pPr>
        <w:numPr>
          <w:ilvl w:val="0"/>
          <w:numId w:val="3"/>
        </w:numPr>
      </w:pPr>
      <w:r w:rsidRPr="009F08DC">
        <w:t>Topics of interest</w:t>
      </w:r>
    </w:p>
    <w:p w14:paraId="00F13B15" w14:textId="77777777" w:rsidR="009F08DC" w:rsidRPr="009F08DC" w:rsidRDefault="009F08DC" w:rsidP="009F08DC">
      <w:pPr>
        <w:numPr>
          <w:ilvl w:val="0"/>
          <w:numId w:val="3"/>
        </w:numPr>
      </w:pPr>
      <w:r w:rsidRPr="009F08DC">
        <w:t>Motivation and relevance to ICACSDF 2026</w:t>
      </w:r>
    </w:p>
    <w:p w14:paraId="41743466" w14:textId="77777777" w:rsidR="009F08DC" w:rsidRPr="009F08DC" w:rsidRDefault="009F08DC" w:rsidP="009F08DC">
      <w:pPr>
        <w:numPr>
          <w:ilvl w:val="0"/>
          <w:numId w:val="3"/>
        </w:numPr>
      </w:pPr>
      <w:r w:rsidRPr="009F08DC">
        <w:t>List of potential authors (if available)</w:t>
      </w:r>
    </w:p>
    <w:p w14:paraId="220B077F" w14:textId="77777777" w:rsidR="009F08DC" w:rsidRPr="009F08DC" w:rsidRDefault="009F08DC" w:rsidP="009F08DC">
      <w:pPr>
        <w:numPr>
          <w:ilvl w:val="0"/>
          <w:numId w:val="3"/>
        </w:numPr>
      </w:pPr>
      <w:r w:rsidRPr="009F08DC">
        <w:t>List of potential reviewers (optional)</w:t>
      </w:r>
    </w:p>
    <w:p w14:paraId="1C2B5B4C" w14:textId="5664A8DF" w:rsidR="009F08DC" w:rsidRPr="009F08DC" w:rsidRDefault="009F08DC" w:rsidP="009F08DC"/>
    <w:p w14:paraId="465A2303" w14:textId="77777777" w:rsidR="009F08DC" w:rsidRPr="009F08DC" w:rsidRDefault="009F08DC" w:rsidP="009F08DC">
      <w:pPr>
        <w:rPr>
          <w:b/>
          <w:bCs/>
        </w:rPr>
      </w:pPr>
      <w:r w:rsidRPr="009F08DC">
        <w:rPr>
          <w:b/>
          <w:bCs/>
        </w:rPr>
        <w:t>Submission Instructions</w:t>
      </w:r>
    </w:p>
    <w:p w14:paraId="0AFE10F8" w14:textId="77777777" w:rsidR="009F08DC" w:rsidRPr="009F08DC" w:rsidRDefault="009F08DC" w:rsidP="009F08DC">
      <w:r w:rsidRPr="009F08DC">
        <w:t xml:space="preserve">Interested organizers are requested to </w:t>
      </w:r>
      <w:r w:rsidRPr="009F08DC">
        <w:rPr>
          <w:b/>
          <w:bCs/>
        </w:rPr>
        <w:t>fill out the Special Session Proposal Form</w:t>
      </w:r>
      <w:r w:rsidRPr="009F08DC">
        <w:t xml:space="preserve"> and submit the completed form via email to:</w:t>
      </w:r>
    </w:p>
    <w:p w14:paraId="4FDDBCA1" w14:textId="77777777" w:rsidR="009F08DC" w:rsidRPr="009F08DC" w:rsidRDefault="009F08DC" w:rsidP="009F08DC">
      <w:r w:rsidRPr="009F08DC">
        <w:rPr>
          <w:rFonts w:ascii="Segoe UI Emoji" w:hAnsi="Segoe UI Emoji" w:cs="Segoe UI Emoji"/>
        </w:rPr>
        <w:t>📧</w:t>
      </w:r>
      <w:r w:rsidRPr="009F08DC">
        <w:t xml:space="preserve"> </w:t>
      </w:r>
      <w:r w:rsidRPr="009F08DC">
        <w:rPr>
          <w:b/>
          <w:bCs/>
        </w:rPr>
        <w:t>ayush.agrawal@ddn.upes.ac.in</w:t>
      </w:r>
    </w:p>
    <w:p w14:paraId="089A51B8" w14:textId="547704D9" w:rsidR="009F08DC" w:rsidRPr="009F08DC" w:rsidRDefault="009F08DC" w:rsidP="009F08DC"/>
    <w:p w14:paraId="233DC288" w14:textId="77777777" w:rsidR="009F08DC" w:rsidRPr="009F08DC" w:rsidRDefault="009F08DC" w:rsidP="009F08DC">
      <w:pPr>
        <w:rPr>
          <w:b/>
          <w:bCs/>
        </w:rPr>
      </w:pPr>
      <w:r w:rsidRPr="009F08DC">
        <w:rPr>
          <w:b/>
          <w:bCs/>
        </w:rPr>
        <w:t>Important Guidelines</w:t>
      </w:r>
    </w:p>
    <w:p w14:paraId="135CA836" w14:textId="77777777" w:rsidR="009F08DC" w:rsidRPr="009F08DC" w:rsidRDefault="009F08DC" w:rsidP="009F08DC">
      <w:pPr>
        <w:numPr>
          <w:ilvl w:val="0"/>
          <w:numId w:val="4"/>
        </w:numPr>
      </w:pPr>
      <w:r w:rsidRPr="009F08DC">
        <w:t xml:space="preserve">All papers submitted to Special Sessions will undergo the </w:t>
      </w:r>
      <w:r w:rsidRPr="009F08DC">
        <w:rPr>
          <w:b/>
          <w:bCs/>
        </w:rPr>
        <w:t>standard peer-review process</w:t>
      </w:r>
    </w:p>
    <w:p w14:paraId="64ADDA0F" w14:textId="75B66179" w:rsidR="009F08DC" w:rsidRPr="009F08DC" w:rsidRDefault="009F08DC" w:rsidP="009F08DC">
      <w:pPr>
        <w:numPr>
          <w:ilvl w:val="0"/>
          <w:numId w:val="4"/>
        </w:numPr>
      </w:pPr>
      <w:r w:rsidRPr="009F08DC">
        <w:t xml:space="preserve">A Special Session must have a </w:t>
      </w:r>
      <w:r w:rsidRPr="009F08DC">
        <w:rPr>
          <w:b/>
          <w:bCs/>
        </w:rPr>
        <w:t xml:space="preserve">minimum of </w:t>
      </w:r>
      <w:r w:rsidR="00231471">
        <w:rPr>
          <w:b/>
          <w:bCs/>
        </w:rPr>
        <w:t>6</w:t>
      </w:r>
      <w:r w:rsidRPr="009F08DC">
        <w:rPr>
          <w:b/>
          <w:bCs/>
        </w:rPr>
        <w:t xml:space="preserve"> accepted and registered papers</w:t>
      </w:r>
    </w:p>
    <w:p w14:paraId="7C93655C" w14:textId="77777777" w:rsidR="009F08DC" w:rsidRPr="009F08DC" w:rsidRDefault="009F08DC" w:rsidP="009F08DC">
      <w:pPr>
        <w:numPr>
          <w:ilvl w:val="0"/>
          <w:numId w:val="4"/>
        </w:numPr>
      </w:pPr>
      <w:r w:rsidRPr="009F08DC">
        <w:t xml:space="preserve">Papers authored by organizers should </w:t>
      </w:r>
      <w:r w:rsidRPr="009F08DC">
        <w:rPr>
          <w:b/>
          <w:bCs/>
        </w:rPr>
        <w:t>not exceed 60%</w:t>
      </w:r>
      <w:r w:rsidRPr="009F08DC">
        <w:t xml:space="preserve"> of total submissions</w:t>
      </w:r>
    </w:p>
    <w:p w14:paraId="3DA47A8D" w14:textId="77777777" w:rsidR="009F08DC" w:rsidRPr="009F08DC" w:rsidRDefault="009F08DC" w:rsidP="009F08DC">
      <w:pPr>
        <w:numPr>
          <w:ilvl w:val="0"/>
          <w:numId w:val="4"/>
        </w:numPr>
      </w:pPr>
      <w:r w:rsidRPr="009F08DC">
        <w:t xml:space="preserve">An individual author may submit </w:t>
      </w:r>
      <w:r w:rsidRPr="009F08DC">
        <w:rPr>
          <w:b/>
          <w:bCs/>
        </w:rPr>
        <w:t>a maximum of 2 papers</w:t>
      </w:r>
      <w:r w:rsidRPr="009F08DC">
        <w:t xml:space="preserve"> to the session</w:t>
      </w:r>
    </w:p>
    <w:p w14:paraId="69FE3E13" w14:textId="77777777" w:rsidR="009F08DC" w:rsidRPr="009F08DC" w:rsidRDefault="009F08DC" w:rsidP="009F08DC">
      <w:pPr>
        <w:numPr>
          <w:ilvl w:val="0"/>
          <w:numId w:val="4"/>
        </w:numPr>
      </w:pPr>
      <w:r w:rsidRPr="009F08DC">
        <w:t>Sessions with insufficient submissions may be merged with regular tracks</w:t>
      </w:r>
    </w:p>
    <w:p w14:paraId="59A04A59" w14:textId="0D92D160" w:rsidR="009F08DC" w:rsidRPr="009F08DC" w:rsidRDefault="009F08DC" w:rsidP="009F08DC"/>
    <w:p w14:paraId="7551244D" w14:textId="77777777" w:rsidR="009F08DC" w:rsidRPr="009F08DC" w:rsidRDefault="009F08DC" w:rsidP="009F08DC">
      <w:pPr>
        <w:rPr>
          <w:b/>
          <w:bCs/>
        </w:rPr>
      </w:pPr>
      <w:r w:rsidRPr="009F08DC">
        <w:rPr>
          <w:b/>
          <w:bCs/>
        </w:rPr>
        <w:t>Benefits for Organizers</w:t>
      </w:r>
    </w:p>
    <w:p w14:paraId="44EA945C" w14:textId="77777777" w:rsidR="009F08DC" w:rsidRPr="009F08DC" w:rsidRDefault="009F08DC" w:rsidP="009F08DC">
      <w:pPr>
        <w:numPr>
          <w:ilvl w:val="0"/>
          <w:numId w:val="5"/>
        </w:numPr>
      </w:pPr>
      <w:r w:rsidRPr="009F08DC">
        <w:t xml:space="preserve">Opportunity to serve as </w:t>
      </w:r>
      <w:r w:rsidRPr="009F08DC">
        <w:rPr>
          <w:b/>
          <w:bCs/>
        </w:rPr>
        <w:t>Session Chair/Co-Chair</w:t>
      </w:r>
    </w:p>
    <w:p w14:paraId="764A66F5" w14:textId="77777777" w:rsidR="009F08DC" w:rsidRPr="009F08DC" w:rsidRDefault="009F08DC" w:rsidP="009F08DC">
      <w:pPr>
        <w:numPr>
          <w:ilvl w:val="0"/>
          <w:numId w:val="5"/>
        </w:numPr>
      </w:pPr>
      <w:r w:rsidRPr="009F08DC">
        <w:t>Recognition in conference proceedings and website</w:t>
      </w:r>
    </w:p>
    <w:p w14:paraId="1F5CC788" w14:textId="77777777" w:rsidR="009F08DC" w:rsidRPr="009F08DC" w:rsidRDefault="009F08DC" w:rsidP="009F08DC">
      <w:pPr>
        <w:numPr>
          <w:ilvl w:val="0"/>
          <w:numId w:val="5"/>
        </w:numPr>
      </w:pPr>
      <w:r w:rsidRPr="009F08DC">
        <w:t>Networking with leading researchers and industry professionals</w:t>
      </w:r>
    </w:p>
    <w:p w14:paraId="455F7011" w14:textId="4DC41597" w:rsidR="009F08DC" w:rsidRPr="009F08DC" w:rsidRDefault="009F08DC" w:rsidP="009F08DC">
      <w:pPr>
        <w:numPr>
          <w:ilvl w:val="0"/>
          <w:numId w:val="5"/>
        </w:numPr>
      </w:pPr>
      <w:r w:rsidRPr="009F08DC">
        <w:t>Complimentary registration (</w:t>
      </w:r>
      <w:r w:rsidR="00231471">
        <w:t>one complimentary registration on successful acceptance and registration of 10 papers</w:t>
      </w:r>
      <w:r w:rsidRPr="009F08DC">
        <w:t>)</w:t>
      </w:r>
    </w:p>
    <w:p w14:paraId="795B16D6" w14:textId="1F90B595" w:rsidR="009F08DC" w:rsidRPr="009F08DC" w:rsidRDefault="009F08DC" w:rsidP="009F08DC"/>
    <w:p w14:paraId="368807B4" w14:textId="77777777" w:rsidR="009F08DC" w:rsidRPr="009F08DC" w:rsidRDefault="009F08DC" w:rsidP="009F08DC">
      <w:pPr>
        <w:rPr>
          <w:b/>
          <w:bCs/>
        </w:rPr>
      </w:pPr>
      <w:r w:rsidRPr="009F08DC">
        <w:rPr>
          <w:b/>
          <w:bCs/>
        </w:rPr>
        <w:t>Important Dates</w:t>
      </w:r>
    </w:p>
    <w:p w14:paraId="1B9C56E4" w14:textId="77777777" w:rsidR="009F08DC" w:rsidRPr="009F08DC" w:rsidRDefault="009F08DC" w:rsidP="009F08DC">
      <w:pPr>
        <w:numPr>
          <w:ilvl w:val="0"/>
          <w:numId w:val="6"/>
        </w:numPr>
      </w:pPr>
      <w:r w:rsidRPr="009F08DC">
        <w:t xml:space="preserve">Special Session Proposal Deadline: </w:t>
      </w:r>
      <w:r w:rsidRPr="009F08DC">
        <w:rPr>
          <w:i/>
          <w:iCs/>
        </w:rPr>
        <w:t>[To be announced]</w:t>
      </w:r>
    </w:p>
    <w:p w14:paraId="57BE1BC7" w14:textId="77777777" w:rsidR="009F08DC" w:rsidRPr="009F08DC" w:rsidRDefault="009F08DC" w:rsidP="009F08DC">
      <w:pPr>
        <w:numPr>
          <w:ilvl w:val="0"/>
          <w:numId w:val="6"/>
        </w:numPr>
      </w:pPr>
      <w:r w:rsidRPr="009F08DC">
        <w:t xml:space="preserve">Notification of Acceptance: </w:t>
      </w:r>
      <w:r w:rsidRPr="009F08DC">
        <w:rPr>
          <w:i/>
          <w:iCs/>
        </w:rPr>
        <w:t>[To be announced]</w:t>
      </w:r>
    </w:p>
    <w:p w14:paraId="333C8EEA" w14:textId="77777777" w:rsidR="009F08DC" w:rsidRPr="009F08DC" w:rsidRDefault="009F08DC" w:rsidP="009F08DC">
      <w:pPr>
        <w:numPr>
          <w:ilvl w:val="0"/>
          <w:numId w:val="6"/>
        </w:numPr>
      </w:pPr>
      <w:r w:rsidRPr="009F08DC">
        <w:t xml:space="preserve">Paper Submission Deadline: </w:t>
      </w:r>
      <w:r w:rsidRPr="009F08DC">
        <w:rPr>
          <w:b/>
          <w:bCs/>
        </w:rPr>
        <w:t>30 June 2026</w:t>
      </w:r>
    </w:p>
    <w:p w14:paraId="354376E2" w14:textId="1A0727DB" w:rsidR="009F08DC" w:rsidRPr="009F08DC" w:rsidRDefault="009F08DC" w:rsidP="009F08DC"/>
    <w:p w14:paraId="3B2D47CF" w14:textId="77777777" w:rsidR="009F08DC" w:rsidRPr="009F08DC" w:rsidRDefault="009F08DC" w:rsidP="009F08DC"/>
    <w:p w14:paraId="3357EAC8" w14:textId="77777777" w:rsidR="009F08DC" w:rsidRPr="009F08DC" w:rsidRDefault="009F08DC" w:rsidP="009F08DC">
      <w:pPr>
        <w:rPr>
          <w:b/>
          <w:bCs/>
        </w:rPr>
      </w:pPr>
      <w:r w:rsidRPr="009F08DC">
        <w:rPr>
          <w:b/>
          <w:bCs/>
        </w:rPr>
        <w:t>We look forward to your valuable contributions to ICACSDF 2026!</w:t>
      </w:r>
    </w:p>
    <w:p w14:paraId="3BCB761F" w14:textId="77777777" w:rsidR="00AA064A" w:rsidRDefault="00AA064A"/>
    <w:sectPr w:rsidR="00AA0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510"/>
    <w:multiLevelType w:val="multilevel"/>
    <w:tmpl w:val="3E2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25317"/>
    <w:multiLevelType w:val="multilevel"/>
    <w:tmpl w:val="D85C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F4039"/>
    <w:multiLevelType w:val="multilevel"/>
    <w:tmpl w:val="3E46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05B70"/>
    <w:multiLevelType w:val="multilevel"/>
    <w:tmpl w:val="25CE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D3202"/>
    <w:multiLevelType w:val="multilevel"/>
    <w:tmpl w:val="6794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585EC5"/>
    <w:multiLevelType w:val="multilevel"/>
    <w:tmpl w:val="0016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365860">
    <w:abstractNumId w:val="2"/>
  </w:num>
  <w:num w:numId="2" w16cid:durableId="1614284305">
    <w:abstractNumId w:val="1"/>
  </w:num>
  <w:num w:numId="3" w16cid:durableId="192622067">
    <w:abstractNumId w:val="5"/>
  </w:num>
  <w:num w:numId="4" w16cid:durableId="1184131420">
    <w:abstractNumId w:val="4"/>
  </w:num>
  <w:num w:numId="5" w16cid:durableId="1447501642">
    <w:abstractNumId w:val="3"/>
  </w:num>
  <w:num w:numId="6" w16cid:durableId="117553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DC"/>
    <w:rsid w:val="00231471"/>
    <w:rsid w:val="009F08DC"/>
    <w:rsid w:val="00AA064A"/>
    <w:rsid w:val="00C27B56"/>
    <w:rsid w:val="00EA624E"/>
    <w:rsid w:val="00E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5434"/>
  <w15:chartTrackingRefBased/>
  <w15:docId w15:val="{9CAE3A12-8E3A-4AD7-967A-CEE074CC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8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0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acsd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Kumar Agrawal</dc:creator>
  <cp:keywords/>
  <dc:description/>
  <cp:lastModifiedBy>Ayush Kumar Agrawal</cp:lastModifiedBy>
  <cp:revision>2</cp:revision>
  <dcterms:created xsi:type="dcterms:W3CDTF">2026-03-20T12:27:00Z</dcterms:created>
  <dcterms:modified xsi:type="dcterms:W3CDTF">2026-03-24T06:01:00Z</dcterms:modified>
</cp:coreProperties>
</file>